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bidi="ar"/>
        </w:rPr>
        <w:t>附件2</w:t>
      </w:r>
    </w:p>
    <w:p>
      <w:pPr>
        <w:widowControl w:val="0"/>
        <w:snapToGrid w:val="0"/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Calibri" w:hAnsi="小标宋" w:eastAsia="小标宋" w:cs="小标宋"/>
          <w:color w:val="000000"/>
          <w:kern w:val="2"/>
          <w:sz w:val="44"/>
          <w:szCs w:val="44"/>
          <w:lang w:bidi="ar"/>
        </w:rPr>
        <w:t>第二届中国科技青年论坛策</w:t>
      </w:r>
      <w:r>
        <w:rPr>
          <w:rFonts w:hint="eastAsia" w:ascii="小标宋" w:hAnsi="小标宋" w:eastAsia="小标宋" w:cs="小标宋"/>
          <w:kern w:val="2"/>
          <w:sz w:val="44"/>
          <w:szCs w:val="44"/>
          <w:lang w:bidi="ar"/>
        </w:rPr>
        <w:t>论文要求</w:t>
      </w:r>
    </w:p>
    <w:bookmarkEnd w:id="0"/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所提交文章须为本人撰写，若有其他合作作者，需在注释中标明。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文章不限定是否公开发表过。若公开发表过应注明。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文章应不涉密，演讲交流过程中应注意相关保密要求。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文章应包括以下部分：标题、作者姓名、摘要（不超过300字）、3—5个关键词、正文、参考文献。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文章采用他人观点务必加注说明。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文章篇幅不超过3000字。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体例要求。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1.文章标题为小标宋，字号为二号；正文一级标题为黑体，字号为三号；正文二级标题为楷体，字号为三号；正文字体为仿宋_GB2312，字号为三号，行距28—30磅。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2.页边距规格为上3.7cm、下1.75cm、左2.8cm、右2.6cm。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3.注解一律采用页下注形式。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4EB08"/>
    <w:multiLevelType w:val="multilevel"/>
    <w:tmpl w:val="8654EB0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DAxMWFkNzI1OWNkMWU0OTVkMDVlMTcwODg0ZTkifQ=="/>
  </w:docVars>
  <w:rsids>
    <w:rsidRoot w:val="2DD81C34"/>
    <w:rsid w:val="2DD8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2024-03-28T05:04:00Z</dcterms:created>
  <dc:creator>鲁先生</dc:creator>
  <cp:lastModifiedBy>鲁先生</cp:lastModifiedBy>
  <dcterms:modified xsi:type="dcterms:W3CDTF">2024-03-28T05:04:36Z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EC8B3168986D4A0BB8962132C23D2A49_11</vt:lpwstr>
  </property>
</Properties>
</file>